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81" w:rsidRPr="00CF0381" w:rsidRDefault="00CF0381" w:rsidP="00CF0381">
      <w:pPr>
        <w:jc w:val="center"/>
        <w:rPr>
          <w:rFonts w:ascii="Tahoma" w:hAnsi="Tahoma" w:cs="Tahoma"/>
          <w:sz w:val="16"/>
          <w:szCs w:val="16"/>
        </w:rPr>
      </w:pPr>
      <w:r>
        <w:rPr>
          <w:b/>
          <w:sz w:val="24"/>
          <w:szCs w:val="24"/>
        </w:rPr>
        <w:t xml:space="preserve">МДК04.01 </w:t>
      </w:r>
      <w:r w:rsidRPr="00CF0381">
        <w:rPr>
          <w:b/>
          <w:sz w:val="24"/>
          <w:szCs w:val="24"/>
        </w:rPr>
        <w:t>Выполнение работ электромонтера по обслуживанию и ремонту устройств сигнализации, централизации и блокировки</w:t>
      </w:r>
    </w:p>
    <w:p w:rsidR="00CF0381" w:rsidRDefault="00CF0381" w:rsidP="00CF0381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Преподаватель: </w:t>
      </w:r>
      <w:proofErr w:type="spellStart"/>
      <w:r>
        <w:rPr>
          <w:b/>
          <w:sz w:val="24"/>
          <w:szCs w:val="24"/>
        </w:rPr>
        <w:t>Гунько</w:t>
      </w:r>
      <w:proofErr w:type="spellEnd"/>
      <w:r>
        <w:rPr>
          <w:b/>
          <w:sz w:val="24"/>
          <w:szCs w:val="24"/>
        </w:rPr>
        <w:t xml:space="preserve"> Надежда Афанасьевна</w:t>
      </w:r>
    </w:p>
    <w:p w:rsidR="00CF0381" w:rsidRPr="00D959F3" w:rsidRDefault="00CF0381" w:rsidP="00CF0381">
      <w:pPr>
        <w:autoSpaceDE w:val="0"/>
        <w:spacing w:after="0" w:line="24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на задания отправлять на электронную почту: </w:t>
      </w:r>
      <w:r w:rsidRPr="00D959F3">
        <w:rPr>
          <w:b/>
          <w:sz w:val="24"/>
          <w:szCs w:val="24"/>
        </w:rPr>
        <w:t>gunko-nadezhda@mail.ru</w:t>
      </w:r>
    </w:p>
    <w:p w:rsidR="00CF0381" w:rsidRDefault="00CF0381" w:rsidP="00CF63FB">
      <w:pPr>
        <w:spacing w:after="12" w:line="269" w:lineRule="auto"/>
        <w:ind w:left="0" w:right="998" w:firstLine="0"/>
        <w:jc w:val="center"/>
        <w:rPr>
          <w:b/>
          <w:color w:val="auto"/>
          <w:sz w:val="24"/>
          <w:szCs w:val="24"/>
        </w:rPr>
      </w:pPr>
    </w:p>
    <w:p w:rsidR="00CF63FB" w:rsidRPr="00727E13" w:rsidRDefault="00CF63FB" w:rsidP="00CF63FB">
      <w:pPr>
        <w:spacing w:after="12" w:line="269" w:lineRule="auto"/>
        <w:ind w:left="0" w:right="998" w:firstLine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Практическая работа №2</w:t>
      </w:r>
    </w:p>
    <w:p w:rsidR="00CF63FB" w:rsidRPr="00727E13" w:rsidRDefault="00CF63FB" w:rsidP="00CF63FB">
      <w:pPr>
        <w:spacing w:after="4" w:line="269" w:lineRule="auto"/>
        <w:ind w:left="0" w:right="63" w:firstLine="0"/>
        <w:jc w:val="center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Осмотр и чистка реле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>Цель работы:</w:t>
      </w:r>
      <w:r w:rsidRPr="00727E13">
        <w:rPr>
          <w:color w:val="auto"/>
          <w:sz w:val="24"/>
          <w:szCs w:val="24"/>
        </w:rPr>
        <w:t xml:space="preserve"> научится производить осмотр и чистку реле </w:t>
      </w:r>
    </w:p>
    <w:p w:rsidR="00CF63FB" w:rsidRPr="00727E13" w:rsidRDefault="00CF63FB" w:rsidP="00CF63FB">
      <w:pPr>
        <w:spacing w:after="11" w:line="271" w:lineRule="auto"/>
        <w:ind w:left="0" w:right="0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>Время выполнения:</w:t>
      </w:r>
      <w:r w:rsidRPr="00727E13">
        <w:rPr>
          <w:color w:val="auto"/>
          <w:sz w:val="24"/>
          <w:szCs w:val="24"/>
        </w:rPr>
        <w:t xml:space="preserve"> 2 часа </w:t>
      </w:r>
    </w:p>
    <w:p w:rsidR="00CF63FB" w:rsidRDefault="00CF63FB" w:rsidP="00CF63FB">
      <w:pPr>
        <w:spacing w:after="11" w:line="271" w:lineRule="auto"/>
        <w:ind w:left="0" w:right="3005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>Оснащение:</w:t>
      </w:r>
      <w:r w:rsidRPr="00727E13">
        <w:rPr>
          <w:color w:val="auto"/>
          <w:sz w:val="24"/>
          <w:szCs w:val="24"/>
        </w:rPr>
        <w:t xml:space="preserve"> сборник технологических карт</w:t>
      </w:r>
    </w:p>
    <w:p w:rsidR="00CF63FB" w:rsidRPr="00727E13" w:rsidRDefault="00CF63FB" w:rsidP="00CF63FB">
      <w:pPr>
        <w:spacing w:after="11" w:line="271" w:lineRule="auto"/>
        <w:ind w:left="0" w:right="3005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>Приборы и инструменты:</w:t>
      </w:r>
    </w:p>
    <w:p w:rsidR="00CF63FB" w:rsidRDefault="00CF63FB" w:rsidP="00CF63FB">
      <w:pPr>
        <w:spacing w:after="11" w:line="271" w:lineRule="auto"/>
        <w:ind w:left="0" w:right="0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 xml:space="preserve">Методические указания:  </w:t>
      </w:r>
    </w:p>
    <w:p w:rsidR="00CF63FB" w:rsidRDefault="00CF63FB" w:rsidP="00CF63FB">
      <w:pPr>
        <w:spacing w:after="11" w:line="271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-</w:t>
      </w:r>
      <w:r w:rsidRPr="00727E13">
        <w:rPr>
          <w:rFonts w:eastAsia="Arial"/>
          <w:color w:val="auto"/>
          <w:sz w:val="24"/>
          <w:szCs w:val="24"/>
        </w:rPr>
        <w:tab/>
      </w:r>
      <w:r w:rsidRPr="00727E13">
        <w:rPr>
          <w:color w:val="auto"/>
          <w:sz w:val="24"/>
          <w:szCs w:val="24"/>
        </w:rPr>
        <w:t xml:space="preserve">изучите материал предварительной подготовки; </w:t>
      </w:r>
    </w:p>
    <w:p w:rsidR="00CF63FB" w:rsidRDefault="00CF63FB" w:rsidP="00CF63FB">
      <w:pPr>
        <w:spacing w:after="5" w:line="273" w:lineRule="auto"/>
        <w:ind w:left="0" w:right="2292" w:firstLine="0"/>
        <w:jc w:val="left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-</w:t>
      </w:r>
      <w:r w:rsidRPr="00727E13">
        <w:rPr>
          <w:rFonts w:eastAsia="Arial"/>
          <w:color w:val="auto"/>
          <w:sz w:val="24"/>
          <w:szCs w:val="24"/>
        </w:rPr>
        <w:tab/>
      </w:r>
      <w:r w:rsidRPr="00727E13">
        <w:rPr>
          <w:color w:val="auto"/>
          <w:sz w:val="24"/>
          <w:szCs w:val="24"/>
        </w:rPr>
        <w:t xml:space="preserve">опишите последовательность выполнения работ; </w:t>
      </w:r>
    </w:p>
    <w:p w:rsidR="00CF63FB" w:rsidRDefault="00CF63FB" w:rsidP="00CF63FB">
      <w:pPr>
        <w:spacing w:after="5" w:line="273" w:lineRule="auto"/>
        <w:ind w:left="0" w:right="2292" w:firstLine="0"/>
        <w:jc w:val="left"/>
        <w:rPr>
          <w:b/>
          <w:color w:val="auto"/>
          <w:sz w:val="24"/>
          <w:szCs w:val="24"/>
        </w:rPr>
      </w:pPr>
      <w:r>
        <w:rPr>
          <w:rFonts w:eastAsia="Wingdings"/>
          <w:color w:val="auto"/>
          <w:sz w:val="24"/>
          <w:szCs w:val="24"/>
        </w:rPr>
        <w:t>-</w:t>
      </w:r>
      <w:r w:rsidRPr="00727E13">
        <w:rPr>
          <w:rFonts w:eastAsia="Arial"/>
          <w:color w:val="auto"/>
          <w:sz w:val="24"/>
          <w:szCs w:val="24"/>
        </w:rPr>
        <w:tab/>
      </w:r>
      <w:r w:rsidRPr="00727E13">
        <w:rPr>
          <w:color w:val="auto"/>
          <w:sz w:val="24"/>
          <w:szCs w:val="24"/>
        </w:rPr>
        <w:t>оформите отчет.</w:t>
      </w:r>
    </w:p>
    <w:p w:rsidR="00CF63FB" w:rsidRPr="00727E13" w:rsidRDefault="00CF63FB" w:rsidP="00CF63FB">
      <w:pPr>
        <w:spacing w:after="5" w:line="273" w:lineRule="auto"/>
        <w:ind w:left="0" w:right="2292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>Содержание отчета</w:t>
      </w:r>
      <w:r w:rsidRPr="00727E13">
        <w:rPr>
          <w:color w:val="auto"/>
          <w:sz w:val="24"/>
          <w:szCs w:val="24"/>
        </w:rPr>
        <w:t xml:space="preserve">:  </w:t>
      </w:r>
    </w:p>
    <w:p w:rsidR="00CF63FB" w:rsidRPr="00727E13" w:rsidRDefault="00CF63FB" w:rsidP="00CF63FB">
      <w:pPr>
        <w:numPr>
          <w:ilvl w:val="0"/>
          <w:numId w:val="1"/>
        </w:numPr>
        <w:spacing w:after="5" w:line="268" w:lineRule="auto"/>
        <w:ind w:left="284" w:right="200" w:hanging="305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название работы, </w:t>
      </w:r>
    </w:p>
    <w:p w:rsidR="00CF63FB" w:rsidRPr="00727E13" w:rsidRDefault="00CF63FB" w:rsidP="00CF63FB">
      <w:pPr>
        <w:numPr>
          <w:ilvl w:val="0"/>
          <w:numId w:val="1"/>
        </w:numPr>
        <w:spacing w:after="5" w:line="268" w:lineRule="auto"/>
        <w:ind w:left="284" w:right="200" w:hanging="305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цель работы,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3)краткий порядок работы,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4) вывод о проделанной работе, список обнаруженных неисправностей.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 xml:space="preserve">Задание </w:t>
      </w:r>
      <w:r w:rsidRPr="00727E13">
        <w:rPr>
          <w:color w:val="auto"/>
          <w:sz w:val="24"/>
          <w:szCs w:val="24"/>
        </w:rPr>
        <w:t xml:space="preserve">опишите последовательность выполнения работ при осмотре и чистке реле </w:t>
      </w:r>
    </w:p>
    <w:tbl>
      <w:tblPr>
        <w:tblStyle w:val="TableGrid1"/>
        <w:tblW w:w="9573" w:type="dxa"/>
        <w:tblInd w:w="-108" w:type="dxa"/>
        <w:tblCellMar>
          <w:top w:w="11" w:type="dxa"/>
          <w:right w:w="38" w:type="dxa"/>
        </w:tblCellMar>
        <w:tblLook w:val="04A0"/>
      </w:tblPr>
      <w:tblGrid>
        <w:gridCol w:w="2921"/>
        <w:gridCol w:w="1865"/>
        <w:gridCol w:w="4787"/>
      </w:tblGrid>
      <w:tr w:rsidR="00CF63FB" w:rsidRPr="00727E13" w:rsidTr="004A3035">
        <w:trPr>
          <w:trHeight w:val="65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727E13" w:rsidRDefault="00CF63FB" w:rsidP="004A303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27E13">
              <w:rPr>
                <w:b/>
                <w:color w:val="auto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727E13" w:rsidRDefault="00CF63FB" w:rsidP="004A3035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27E13">
              <w:rPr>
                <w:b/>
                <w:color w:val="auto"/>
                <w:sz w:val="24"/>
                <w:szCs w:val="24"/>
              </w:rPr>
              <w:t xml:space="preserve">выполняемой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727E13" w:rsidRDefault="00CF63FB" w:rsidP="004A303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27E13">
              <w:rPr>
                <w:b/>
                <w:color w:val="auto"/>
                <w:sz w:val="24"/>
                <w:szCs w:val="24"/>
              </w:rPr>
              <w:t xml:space="preserve">Краткое описание </w:t>
            </w:r>
          </w:p>
        </w:tc>
      </w:tr>
      <w:tr w:rsidR="00CF63FB" w:rsidRPr="00727E13" w:rsidTr="004A3035">
        <w:trPr>
          <w:trHeight w:val="33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727E13" w:rsidRDefault="00CF63FB" w:rsidP="004A303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727E13" w:rsidRDefault="00CF63FB" w:rsidP="004A3035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727E13" w:rsidRDefault="00CF63FB" w:rsidP="004A303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F63FB" w:rsidRPr="00727E13" w:rsidRDefault="00CF63FB" w:rsidP="00CF63FB">
      <w:pPr>
        <w:spacing w:after="11" w:line="271" w:lineRule="auto"/>
        <w:ind w:left="0" w:right="0" w:firstLine="0"/>
        <w:jc w:val="left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 xml:space="preserve">Предварительная подготовка. Теоретические сведения: </w:t>
      </w:r>
    </w:p>
    <w:p w:rsidR="00CF63FB" w:rsidRPr="00727E13" w:rsidRDefault="00CF63FB" w:rsidP="00CF63FB">
      <w:pPr>
        <w:numPr>
          <w:ilvl w:val="0"/>
          <w:numId w:val="2"/>
        </w:numPr>
        <w:spacing w:after="5" w:line="268" w:lineRule="auto"/>
        <w:ind w:right="200" w:hanging="211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Внешний осмотр и наружная чистка реле 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Проверить наличие клейма, этикетки, маркировки завода-изготовителя. О выявленных отступлениях от установленных норм доложить ШНС. Очистить реле снаружи от пыли и грязи. Удалить следы окисления и коррозии с контактных ножей. Контактные ножи должны быть перпендикулярны основанию реле. Погнутые ножи выправить. Проверить состояние контактных пружин 1-4: контактные губки должны быть плотно прижаты друг к другу, не иметь видимого зазора или деформации, должны обеспечивать надежность сочленения с ножами розетки, поврежденные заменить. Плотность прижатия губок контактных пружин проверить щупом 1,3мм, он должен входить в контактную пружину с усилием. Произвести проверку крепежного замка: при оттягивании стержень замка должен свободно выходить из гнезда, а при отпускании возвращаться в исходное положение.  При наличии неисправностей снять заднюю крышку и проверить состояние стержня и пружины, неисправные элементы заменить и опломбировать крышку.  </w:t>
      </w:r>
    </w:p>
    <w:p w:rsidR="00CF63FB" w:rsidRPr="00727E13" w:rsidRDefault="00CF63FB" w:rsidP="00CF63FB">
      <w:pPr>
        <w:spacing w:after="0"/>
        <w:ind w:left="0" w:right="0" w:firstLine="0"/>
        <w:jc w:val="left"/>
        <w:rPr>
          <w:color w:val="auto"/>
          <w:sz w:val="24"/>
          <w:szCs w:val="24"/>
        </w:rPr>
      </w:pPr>
    </w:p>
    <w:p w:rsidR="00CF63FB" w:rsidRPr="00727E13" w:rsidRDefault="00CF63FB" w:rsidP="00CF63FB">
      <w:pPr>
        <w:spacing w:after="24"/>
        <w:ind w:left="0" w:right="0" w:firstLine="0"/>
        <w:jc w:val="left"/>
        <w:rPr>
          <w:color w:val="auto"/>
          <w:sz w:val="24"/>
          <w:szCs w:val="24"/>
        </w:rPr>
      </w:pPr>
    </w:p>
    <w:p w:rsidR="00CF63FB" w:rsidRPr="00727E13" w:rsidRDefault="00CF63FB" w:rsidP="00CF63FB">
      <w:pPr>
        <w:numPr>
          <w:ilvl w:val="0"/>
          <w:numId w:val="2"/>
        </w:numPr>
        <w:spacing w:after="5" w:line="268" w:lineRule="auto"/>
        <w:ind w:right="200" w:hanging="211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Вскрытие реле 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Удалить мастику, отвернуть винты, крепящие ручку. Снять кожух, почистить его внутри, удалить старую этикетку. Уплотняющую прокладку очистить от грязи и пыли, поврежденную заменить. Проверить отсутствие механических повреждений (сколов, трещин) на кожухе и основании реле, плотность прижатия кожуха к основанию. Неисправные элементы заменить.  </w:t>
      </w:r>
    </w:p>
    <w:p w:rsidR="00CF63FB" w:rsidRPr="00727E13" w:rsidRDefault="00CF63FB" w:rsidP="00CF63FB">
      <w:pPr>
        <w:spacing w:after="0"/>
        <w:ind w:left="0" w:right="1684" w:firstLine="0"/>
        <w:jc w:val="center"/>
        <w:rPr>
          <w:color w:val="auto"/>
          <w:sz w:val="24"/>
          <w:szCs w:val="24"/>
        </w:rPr>
      </w:pPr>
    </w:p>
    <w:p w:rsidR="00CF63FB" w:rsidRPr="00727E13" w:rsidRDefault="00CF63FB" w:rsidP="00CF63FB">
      <w:pPr>
        <w:numPr>
          <w:ilvl w:val="0"/>
          <w:numId w:val="3"/>
        </w:numPr>
        <w:spacing w:after="5" w:line="268" w:lineRule="auto"/>
        <w:ind w:right="200" w:hanging="281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Внутренний осмотр реле 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lastRenderedPageBreak/>
        <w:t xml:space="preserve">При внутреннем осмотре реле проверить состояние монтажа: монтажные провода не должны иметь нарушения изоляционного покрытия, должны быть гибкими, аккуратно без натяжения уложены и не должны препятствовать ходу якоря. </w:t>
      </w:r>
      <w:proofErr w:type="gramStart"/>
      <w:r w:rsidRPr="00727E13">
        <w:rPr>
          <w:color w:val="auto"/>
          <w:sz w:val="24"/>
          <w:szCs w:val="24"/>
        </w:rPr>
        <w:t>Осмотреть катушки: катушки, имеющие повреждение внешней изоляции, трещины и сколы, заменить; катушки не должны быть зажаты, не должны проворачиваться на сердечнике, должны быть закреплены пружинной шайбой; проверить наличие на катушке ярлыка (с указанием марки и диаметра провода, числа витков, сопротивления обмотки); проверить  крепление выводов, качество паек.</w:t>
      </w:r>
      <w:proofErr w:type="gramEnd"/>
      <w:r w:rsidRPr="00727E13">
        <w:rPr>
          <w:color w:val="auto"/>
          <w:sz w:val="24"/>
          <w:szCs w:val="24"/>
        </w:rPr>
        <w:t xml:space="preserve"> Пайки должны быть ровными, гладкими, без следов канифоли.  </w:t>
      </w:r>
    </w:p>
    <w:p w:rsidR="00CF63FB" w:rsidRPr="00727E13" w:rsidRDefault="00CF63FB" w:rsidP="00CF63FB">
      <w:pPr>
        <w:spacing w:after="56"/>
        <w:ind w:left="0" w:right="0" w:firstLine="0"/>
        <w:jc w:val="left"/>
        <w:rPr>
          <w:color w:val="auto"/>
          <w:sz w:val="24"/>
          <w:szCs w:val="24"/>
        </w:rPr>
      </w:pPr>
    </w:p>
    <w:p w:rsidR="00CF63FB" w:rsidRPr="00727E13" w:rsidRDefault="00CF63FB" w:rsidP="00CF63FB">
      <w:pPr>
        <w:spacing w:after="24"/>
        <w:ind w:left="0" w:right="0" w:firstLine="0"/>
        <w:jc w:val="left"/>
        <w:rPr>
          <w:color w:val="auto"/>
          <w:sz w:val="24"/>
          <w:szCs w:val="24"/>
        </w:rPr>
      </w:pPr>
    </w:p>
    <w:p w:rsidR="00CF63FB" w:rsidRPr="00727E13" w:rsidRDefault="00CF63FB" w:rsidP="00CF63FB">
      <w:pPr>
        <w:numPr>
          <w:ilvl w:val="0"/>
          <w:numId w:val="3"/>
        </w:numPr>
        <w:spacing w:after="5" w:line="268" w:lineRule="auto"/>
        <w:ind w:right="200" w:hanging="281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>Заполнение этикетки</w:t>
      </w:r>
      <w:proofErr w:type="gramStart"/>
      <w:r w:rsidRPr="00727E13">
        <w:rPr>
          <w:color w:val="auto"/>
          <w:sz w:val="24"/>
          <w:szCs w:val="24"/>
        </w:rPr>
        <w:t xml:space="preserve"> З</w:t>
      </w:r>
      <w:proofErr w:type="gramEnd"/>
      <w:r w:rsidRPr="00727E13">
        <w:rPr>
          <w:color w:val="auto"/>
          <w:sz w:val="24"/>
          <w:szCs w:val="24"/>
        </w:rPr>
        <w:t xml:space="preserve">астопорить крепежные винты. Заполнить этикетку, положить ее внутрь кожуха, продуть реле сжатым воздухом и передать для контрольной проверки электромеханику-приемщику.  </w:t>
      </w:r>
    </w:p>
    <w:p w:rsidR="00CF63FB" w:rsidRPr="00727E13" w:rsidRDefault="00CF63FB" w:rsidP="00CF63FB">
      <w:pPr>
        <w:spacing w:after="0"/>
        <w:ind w:left="0" w:right="-302" w:firstLine="0"/>
        <w:jc w:val="left"/>
        <w:rPr>
          <w:color w:val="auto"/>
          <w:sz w:val="24"/>
          <w:szCs w:val="24"/>
        </w:rPr>
      </w:pPr>
    </w:p>
    <w:p w:rsidR="00CF63FB" w:rsidRPr="00727E13" w:rsidRDefault="00CF63FB" w:rsidP="00CF63FB">
      <w:pPr>
        <w:numPr>
          <w:ilvl w:val="0"/>
          <w:numId w:val="3"/>
        </w:numPr>
        <w:spacing w:after="5" w:line="268" w:lineRule="auto"/>
        <w:ind w:right="200" w:hanging="281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Контрольная проверка Электромеханик-приемщик проверяет правильность сборки реле, крепление всех деталей, качество пайки, соответствие механических и электрических параметров установленным нормам. Проверку электрических параметров проводить при надетом кожухе. При соответствии параметров реле установленным нормам записать их значения в журнал проверки. 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>6 Закрытие реле</w:t>
      </w:r>
      <w:proofErr w:type="gramStart"/>
      <w:r w:rsidRPr="00727E13">
        <w:rPr>
          <w:color w:val="auto"/>
          <w:sz w:val="24"/>
          <w:szCs w:val="24"/>
        </w:rPr>
        <w:t xml:space="preserve"> П</w:t>
      </w:r>
      <w:proofErr w:type="gramEnd"/>
      <w:r w:rsidRPr="00727E13">
        <w:rPr>
          <w:color w:val="auto"/>
          <w:sz w:val="24"/>
          <w:szCs w:val="24"/>
        </w:rPr>
        <w:t xml:space="preserve">родуть реле сжатым воздухом, наклеить на кожух этикетку, надеть кожух, закрутить винты, крепящие кожух реле, при этом должен быть обеспечен видимый зазор между всеми токоведущими частями и кожухом реле не менее 3мм.  </w:t>
      </w:r>
    </w:p>
    <w:p w:rsidR="00CF63FB" w:rsidRPr="00727E13" w:rsidRDefault="00CF63FB" w:rsidP="00CF63FB">
      <w:pPr>
        <w:spacing w:after="0"/>
        <w:ind w:left="0" w:right="1032" w:firstLine="0"/>
        <w:jc w:val="right"/>
        <w:rPr>
          <w:color w:val="auto"/>
          <w:sz w:val="24"/>
          <w:szCs w:val="24"/>
        </w:rPr>
      </w:pP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7.Измерение сопротивления изоляции 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Измерить </w:t>
      </w:r>
      <w:proofErr w:type="spellStart"/>
      <w:r w:rsidRPr="00727E13">
        <w:rPr>
          <w:color w:val="auto"/>
          <w:sz w:val="24"/>
          <w:szCs w:val="24"/>
        </w:rPr>
        <w:t>мегаомметром</w:t>
      </w:r>
      <w:proofErr w:type="spellEnd"/>
      <w:r w:rsidRPr="00727E13">
        <w:rPr>
          <w:color w:val="auto"/>
          <w:sz w:val="24"/>
          <w:szCs w:val="24"/>
        </w:rPr>
        <w:t xml:space="preserve"> сопротивление изоляции. Сопротивление изоляции, измеренное между электрически несвязанными токоведущими частями реле, а также между ними и </w:t>
      </w:r>
      <w:proofErr w:type="spellStart"/>
      <w:r w:rsidRPr="00727E13">
        <w:rPr>
          <w:color w:val="auto"/>
          <w:sz w:val="24"/>
          <w:szCs w:val="24"/>
        </w:rPr>
        <w:t>магнитопроводом</w:t>
      </w:r>
      <w:proofErr w:type="spellEnd"/>
      <w:r w:rsidRPr="00727E13">
        <w:rPr>
          <w:color w:val="auto"/>
          <w:sz w:val="24"/>
          <w:szCs w:val="24"/>
        </w:rPr>
        <w:t xml:space="preserve"> в нормальных климатических условиях, должно быть не менее 200МОм.  8. Клеймение реле </w:t>
      </w:r>
    </w:p>
    <w:p w:rsidR="00CF63FB" w:rsidRPr="00727E13" w:rsidRDefault="00CF63FB" w:rsidP="00CF63FB">
      <w:pPr>
        <w:spacing w:after="5" w:line="268" w:lineRule="auto"/>
        <w:ind w:left="0" w:right="200" w:firstLine="0"/>
        <w:rPr>
          <w:color w:val="auto"/>
          <w:sz w:val="24"/>
          <w:szCs w:val="24"/>
        </w:rPr>
      </w:pPr>
      <w:r w:rsidRPr="00727E13">
        <w:rPr>
          <w:color w:val="auto"/>
          <w:sz w:val="24"/>
          <w:szCs w:val="24"/>
        </w:rPr>
        <w:t xml:space="preserve">Места нанесения клейма электромеханик-приемщик заполняет мастикой, и ставит оттиск персонального клейма. </w:t>
      </w:r>
    </w:p>
    <w:p w:rsidR="00CF63FB" w:rsidRPr="00727E13" w:rsidRDefault="00CF63FB" w:rsidP="00CF63FB">
      <w:pPr>
        <w:spacing w:after="0"/>
        <w:ind w:left="0" w:right="103" w:firstLine="0"/>
        <w:jc w:val="right"/>
        <w:rPr>
          <w:color w:val="auto"/>
          <w:sz w:val="24"/>
          <w:szCs w:val="24"/>
        </w:rPr>
      </w:pPr>
    </w:p>
    <w:p w:rsidR="00CF63FB" w:rsidRPr="00727E13" w:rsidRDefault="00CF63FB" w:rsidP="00CF63FB">
      <w:pPr>
        <w:spacing w:after="12" w:line="269" w:lineRule="auto"/>
        <w:ind w:left="0" w:right="994" w:firstLine="0"/>
        <w:jc w:val="center"/>
        <w:rPr>
          <w:color w:val="auto"/>
          <w:sz w:val="24"/>
          <w:szCs w:val="24"/>
        </w:rPr>
      </w:pPr>
      <w:r w:rsidRPr="00727E13">
        <w:rPr>
          <w:b/>
          <w:color w:val="auto"/>
          <w:sz w:val="24"/>
          <w:szCs w:val="24"/>
        </w:rPr>
        <w:t xml:space="preserve">Контрольные вопросы: </w:t>
      </w:r>
    </w:p>
    <w:p w:rsidR="00487E09" w:rsidRPr="00CF63FB" w:rsidRDefault="00CF63FB" w:rsidP="00CF63FB">
      <w:pPr>
        <w:pStyle w:val="a3"/>
        <w:numPr>
          <w:ilvl w:val="0"/>
          <w:numId w:val="4"/>
        </w:numPr>
        <w:rPr>
          <w:color w:val="auto"/>
          <w:sz w:val="24"/>
          <w:szCs w:val="24"/>
        </w:rPr>
      </w:pPr>
      <w:r w:rsidRPr="00CF63FB">
        <w:rPr>
          <w:color w:val="auto"/>
          <w:sz w:val="24"/>
          <w:szCs w:val="24"/>
        </w:rPr>
        <w:t>Назовите применяемые инструменты и оборудование</w:t>
      </w:r>
    </w:p>
    <w:p w:rsidR="00CF63FB" w:rsidRDefault="00CF63FB" w:rsidP="00CF63FB">
      <w:pPr>
        <w:spacing w:after="12" w:line="269" w:lineRule="auto"/>
        <w:ind w:left="0" w:right="938" w:firstLine="0"/>
        <w:jc w:val="center"/>
        <w:rPr>
          <w:b/>
          <w:sz w:val="24"/>
          <w:szCs w:val="24"/>
        </w:rPr>
      </w:pPr>
    </w:p>
    <w:p w:rsidR="00CF63FB" w:rsidRPr="00673BDB" w:rsidRDefault="00CF63FB" w:rsidP="00CF63FB">
      <w:pPr>
        <w:spacing w:after="12" w:line="269" w:lineRule="auto"/>
        <w:ind w:left="0" w:right="938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Практическая работа №3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proofErr w:type="spellStart"/>
      <w:r w:rsidRPr="00673BDB">
        <w:rPr>
          <w:sz w:val="24"/>
          <w:szCs w:val="24"/>
        </w:rPr>
        <w:t>Прозвонка</w:t>
      </w:r>
      <w:proofErr w:type="spellEnd"/>
      <w:r w:rsidRPr="00673BDB">
        <w:rPr>
          <w:sz w:val="24"/>
          <w:szCs w:val="24"/>
        </w:rPr>
        <w:t xml:space="preserve"> жил кабеля – проверка на обрыв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b/>
          <w:sz w:val="24"/>
          <w:szCs w:val="24"/>
        </w:rPr>
        <w:t>Цель работы</w:t>
      </w:r>
      <w:r w:rsidRPr="00673BDB">
        <w:rPr>
          <w:sz w:val="24"/>
          <w:szCs w:val="24"/>
        </w:rPr>
        <w:t xml:space="preserve">: закрепить и систематизировать знания по проверке жил кабеля на обрыв </w:t>
      </w:r>
    </w:p>
    <w:p w:rsidR="00CF63FB" w:rsidRPr="00673BDB" w:rsidRDefault="00CF63FB" w:rsidP="00CF63FB">
      <w:pPr>
        <w:spacing w:after="11" w:line="271" w:lineRule="auto"/>
        <w:ind w:left="0" w:right="4255" w:firstLine="0"/>
        <w:jc w:val="left"/>
        <w:rPr>
          <w:sz w:val="24"/>
          <w:szCs w:val="24"/>
        </w:rPr>
      </w:pPr>
      <w:r w:rsidRPr="00673BDB">
        <w:rPr>
          <w:b/>
          <w:sz w:val="24"/>
          <w:szCs w:val="24"/>
        </w:rPr>
        <w:t xml:space="preserve">Время выполнения: </w:t>
      </w:r>
      <w:r w:rsidRPr="00673BDB">
        <w:rPr>
          <w:sz w:val="24"/>
          <w:szCs w:val="24"/>
        </w:rPr>
        <w:t xml:space="preserve">2 часа </w:t>
      </w:r>
      <w:r w:rsidRPr="00673BDB">
        <w:rPr>
          <w:b/>
          <w:sz w:val="24"/>
          <w:szCs w:val="24"/>
        </w:rPr>
        <w:t xml:space="preserve">Методические указания:  </w:t>
      </w:r>
    </w:p>
    <w:p w:rsidR="00CF63FB" w:rsidRPr="00673BDB" w:rsidRDefault="00CF63FB" w:rsidP="00CF63FB">
      <w:pPr>
        <w:numPr>
          <w:ilvl w:val="0"/>
          <w:numId w:val="5"/>
        </w:numPr>
        <w:spacing w:after="25" w:line="268" w:lineRule="auto"/>
        <w:ind w:right="200" w:hanging="708"/>
        <w:rPr>
          <w:sz w:val="24"/>
          <w:szCs w:val="24"/>
        </w:rPr>
      </w:pPr>
      <w:r w:rsidRPr="00673BDB">
        <w:rPr>
          <w:sz w:val="24"/>
          <w:szCs w:val="24"/>
        </w:rPr>
        <w:t xml:space="preserve">изучите материал предварительной подготовки;  </w:t>
      </w:r>
    </w:p>
    <w:p w:rsidR="00CF63FB" w:rsidRPr="00673BDB" w:rsidRDefault="00CF63FB" w:rsidP="00CF63FB">
      <w:pPr>
        <w:numPr>
          <w:ilvl w:val="0"/>
          <w:numId w:val="5"/>
        </w:numPr>
        <w:spacing w:after="5" w:line="268" w:lineRule="auto"/>
        <w:ind w:right="200" w:hanging="708"/>
        <w:rPr>
          <w:sz w:val="24"/>
          <w:szCs w:val="24"/>
        </w:rPr>
      </w:pPr>
      <w:r w:rsidRPr="00673BDB">
        <w:rPr>
          <w:sz w:val="24"/>
          <w:szCs w:val="24"/>
        </w:rPr>
        <w:t xml:space="preserve">опишите последовательность выполнения работ; </w:t>
      </w:r>
    </w:p>
    <w:p w:rsidR="00CF63FB" w:rsidRPr="00673BDB" w:rsidRDefault="00CF63FB" w:rsidP="00CF63FB">
      <w:pPr>
        <w:numPr>
          <w:ilvl w:val="0"/>
          <w:numId w:val="5"/>
        </w:numPr>
        <w:spacing w:after="5" w:line="268" w:lineRule="auto"/>
        <w:ind w:right="200" w:hanging="708"/>
        <w:rPr>
          <w:sz w:val="24"/>
          <w:szCs w:val="24"/>
        </w:rPr>
      </w:pPr>
      <w:r w:rsidRPr="00673BDB">
        <w:rPr>
          <w:sz w:val="24"/>
          <w:szCs w:val="24"/>
        </w:rPr>
        <w:t>заполните журнал формы ШУ-2;</w:t>
      </w:r>
    </w:p>
    <w:p w:rsidR="00CF63FB" w:rsidRPr="00673BDB" w:rsidRDefault="00CF63FB" w:rsidP="00CF63FB">
      <w:pPr>
        <w:numPr>
          <w:ilvl w:val="0"/>
          <w:numId w:val="5"/>
        </w:numPr>
        <w:spacing w:after="11" w:line="271" w:lineRule="auto"/>
        <w:ind w:right="200" w:hanging="708"/>
        <w:rPr>
          <w:sz w:val="24"/>
          <w:szCs w:val="24"/>
        </w:rPr>
      </w:pPr>
      <w:r w:rsidRPr="00673BDB">
        <w:rPr>
          <w:sz w:val="24"/>
          <w:szCs w:val="24"/>
        </w:rPr>
        <w:t>оформите отчет.</w:t>
      </w:r>
      <w:r w:rsidRPr="00673BDB">
        <w:rPr>
          <w:b/>
          <w:sz w:val="24"/>
          <w:szCs w:val="24"/>
        </w:rPr>
        <w:t xml:space="preserve"> Содержание отчета</w:t>
      </w:r>
      <w:r w:rsidRPr="00673BDB">
        <w:rPr>
          <w:sz w:val="24"/>
          <w:szCs w:val="24"/>
        </w:rPr>
        <w:t xml:space="preserve">:  </w:t>
      </w:r>
    </w:p>
    <w:p w:rsidR="00CF63FB" w:rsidRPr="00673BDB" w:rsidRDefault="00CF63FB" w:rsidP="00CF63FB">
      <w:pPr>
        <w:numPr>
          <w:ilvl w:val="0"/>
          <w:numId w:val="6"/>
        </w:numPr>
        <w:spacing w:after="5" w:line="268" w:lineRule="auto"/>
        <w:ind w:right="200" w:hanging="305"/>
        <w:rPr>
          <w:sz w:val="24"/>
          <w:szCs w:val="24"/>
        </w:rPr>
      </w:pPr>
      <w:r w:rsidRPr="00673BDB">
        <w:rPr>
          <w:sz w:val="24"/>
          <w:szCs w:val="24"/>
        </w:rPr>
        <w:t xml:space="preserve">название работы, </w:t>
      </w:r>
    </w:p>
    <w:p w:rsidR="00CF63FB" w:rsidRPr="00673BDB" w:rsidRDefault="00CF63FB" w:rsidP="00CF63FB">
      <w:pPr>
        <w:numPr>
          <w:ilvl w:val="0"/>
          <w:numId w:val="6"/>
        </w:numPr>
        <w:spacing w:after="5" w:line="268" w:lineRule="auto"/>
        <w:ind w:right="200" w:hanging="305"/>
        <w:rPr>
          <w:sz w:val="24"/>
          <w:szCs w:val="24"/>
        </w:rPr>
      </w:pPr>
      <w:r w:rsidRPr="00673BDB">
        <w:rPr>
          <w:sz w:val="24"/>
          <w:szCs w:val="24"/>
        </w:rPr>
        <w:lastRenderedPageBreak/>
        <w:t xml:space="preserve">цель работы, </w:t>
      </w:r>
    </w:p>
    <w:p w:rsidR="00CF63FB" w:rsidRPr="00673BDB" w:rsidRDefault="00CF63FB" w:rsidP="00CF63FB">
      <w:pPr>
        <w:numPr>
          <w:ilvl w:val="0"/>
          <w:numId w:val="6"/>
        </w:numPr>
        <w:spacing w:after="5" w:line="268" w:lineRule="auto"/>
        <w:ind w:right="200" w:hanging="305"/>
        <w:rPr>
          <w:sz w:val="24"/>
          <w:szCs w:val="24"/>
        </w:rPr>
      </w:pPr>
      <w:r w:rsidRPr="00673BDB">
        <w:rPr>
          <w:sz w:val="24"/>
          <w:szCs w:val="24"/>
        </w:rPr>
        <w:t xml:space="preserve">краткий порядок работы, </w:t>
      </w:r>
    </w:p>
    <w:p w:rsidR="00CF63FB" w:rsidRPr="00673BDB" w:rsidRDefault="00CF63FB" w:rsidP="00CF63FB">
      <w:pPr>
        <w:numPr>
          <w:ilvl w:val="0"/>
          <w:numId w:val="6"/>
        </w:numPr>
        <w:spacing w:after="5" w:line="268" w:lineRule="auto"/>
        <w:ind w:right="200" w:hanging="305"/>
        <w:rPr>
          <w:sz w:val="24"/>
          <w:szCs w:val="24"/>
        </w:rPr>
      </w:pPr>
      <w:r w:rsidRPr="00673BDB">
        <w:rPr>
          <w:sz w:val="24"/>
          <w:szCs w:val="24"/>
        </w:rPr>
        <w:t xml:space="preserve">запись в журнале ШУ-2, </w:t>
      </w:r>
    </w:p>
    <w:p w:rsidR="00CF63FB" w:rsidRPr="00673BDB" w:rsidRDefault="00CF63FB" w:rsidP="00CF63FB">
      <w:pPr>
        <w:numPr>
          <w:ilvl w:val="0"/>
          <w:numId w:val="6"/>
        </w:numPr>
        <w:spacing w:after="5" w:line="268" w:lineRule="auto"/>
        <w:ind w:right="200" w:hanging="305"/>
        <w:rPr>
          <w:sz w:val="24"/>
          <w:szCs w:val="24"/>
        </w:rPr>
      </w:pPr>
      <w:r w:rsidRPr="00673BDB">
        <w:rPr>
          <w:sz w:val="24"/>
          <w:szCs w:val="24"/>
        </w:rPr>
        <w:t xml:space="preserve">вывод о проделанной работе, список возможных неисправностей.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b/>
          <w:sz w:val="24"/>
          <w:szCs w:val="24"/>
        </w:rPr>
        <w:t xml:space="preserve">Задание заполните технологическую карту, </w:t>
      </w:r>
      <w:r w:rsidRPr="00673BDB">
        <w:rPr>
          <w:sz w:val="24"/>
          <w:szCs w:val="24"/>
        </w:rPr>
        <w:t xml:space="preserve">опишите последовательность выполнения работ (заполните таблицу) с записью в журнале ШУ-2 </w:t>
      </w:r>
    </w:p>
    <w:tbl>
      <w:tblPr>
        <w:tblStyle w:val="TableGrid1"/>
        <w:tblW w:w="9748" w:type="dxa"/>
        <w:tblInd w:w="-108" w:type="dxa"/>
        <w:tblCellMar>
          <w:top w:w="9" w:type="dxa"/>
          <w:left w:w="108" w:type="dxa"/>
          <w:right w:w="95" w:type="dxa"/>
        </w:tblCellMar>
        <w:tblLook w:val="04A0"/>
      </w:tblPr>
      <w:tblGrid>
        <w:gridCol w:w="3936"/>
        <w:gridCol w:w="2835"/>
        <w:gridCol w:w="2977"/>
      </w:tblGrid>
      <w:tr w:rsidR="00CF63FB" w:rsidRPr="00673BDB" w:rsidTr="004A3035">
        <w:trPr>
          <w:trHeight w:val="331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ТЕХНОЛОГИЧЕСКАЯ КАРТА  </w:t>
            </w:r>
          </w:p>
        </w:tc>
      </w:tr>
      <w:tr w:rsidR="00CF63FB" w:rsidRPr="00673BDB" w:rsidTr="004A3035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Кабельная сеть, внутренний монтаж и сигнальные линии </w:t>
            </w:r>
          </w:p>
        </w:tc>
      </w:tr>
      <w:tr w:rsidR="00CF63FB" w:rsidRPr="00673BDB" w:rsidTr="004A3035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68" w:firstLine="0"/>
              <w:jc w:val="righ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Исполнитель </w:t>
            </w:r>
          </w:p>
        </w:tc>
      </w:tr>
      <w:tr w:rsidR="00CF63FB" w:rsidRPr="00673BDB" w:rsidTr="004A3035">
        <w:trPr>
          <w:trHeight w:val="33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С р е д с т в а т е х н о л о г и ч е с к о г о </w:t>
      </w:r>
      <w:proofErr w:type="spellStart"/>
      <w:proofErr w:type="gramStart"/>
      <w:r w:rsidRPr="00673BDB">
        <w:rPr>
          <w:sz w:val="24"/>
          <w:szCs w:val="24"/>
        </w:rPr>
        <w:t>о</w:t>
      </w:r>
      <w:proofErr w:type="spellEnd"/>
      <w:proofErr w:type="gramEnd"/>
      <w:r w:rsidRPr="00673BDB">
        <w:rPr>
          <w:sz w:val="24"/>
          <w:szCs w:val="24"/>
        </w:rPr>
        <w:t xml:space="preserve"> с </w:t>
      </w:r>
      <w:proofErr w:type="spellStart"/>
      <w:r w:rsidRPr="00673BDB">
        <w:rPr>
          <w:sz w:val="24"/>
          <w:szCs w:val="24"/>
        </w:rPr>
        <w:t>н</w:t>
      </w:r>
      <w:proofErr w:type="spellEnd"/>
      <w:r w:rsidRPr="00673BDB">
        <w:rPr>
          <w:sz w:val="24"/>
          <w:szCs w:val="24"/>
        </w:rPr>
        <w:t xml:space="preserve"> а щ е </w:t>
      </w:r>
      <w:proofErr w:type="spellStart"/>
      <w:r w:rsidRPr="00673BDB">
        <w:rPr>
          <w:sz w:val="24"/>
          <w:szCs w:val="24"/>
        </w:rPr>
        <w:t>н</w:t>
      </w:r>
      <w:proofErr w:type="spellEnd"/>
      <w:r w:rsidRPr="00673BDB">
        <w:rPr>
          <w:sz w:val="24"/>
          <w:szCs w:val="24"/>
        </w:rPr>
        <w:t xml:space="preserve"> и я :</w:t>
      </w:r>
      <w:proofErr w:type="spellStart"/>
      <w:r w:rsidRPr="00673BDB">
        <w:rPr>
          <w:sz w:val="24"/>
          <w:szCs w:val="24"/>
        </w:rPr>
        <w:t>мегаомметр</w:t>
      </w:r>
      <w:proofErr w:type="spellEnd"/>
      <w:r w:rsidRPr="00673BDB">
        <w:rPr>
          <w:sz w:val="24"/>
          <w:szCs w:val="24"/>
        </w:rPr>
        <w:t xml:space="preserve"> ЭС0202/1-Г (Е6-24/1), ампервольтомметр ЭК-2346-1 (</w:t>
      </w:r>
      <w:proofErr w:type="spellStart"/>
      <w:r w:rsidRPr="00673BDB">
        <w:rPr>
          <w:sz w:val="24"/>
          <w:szCs w:val="24"/>
        </w:rPr>
        <w:t>мультиметр</w:t>
      </w:r>
      <w:proofErr w:type="spellEnd"/>
      <w:r w:rsidRPr="00673BDB">
        <w:rPr>
          <w:sz w:val="24"/>
          <w:szCs w:val="24"/>
        </w:rPr>
        <w:t xml:space="preserve"> В7-63/1), гаечные ключи 14х17 мм; </w:t>
      </w:r>
      <w:proofErr w:type="gramStart"/>
      <w:r w:rsidRPr="00673BDB">
        <w:rPr>
          <w:sz w:val="24"/>
          <w:szCs w:val="24"/>
        </w:rPr>
        <w:t>отв</w:t>
      </w:r>
      <w:proofErr w:type="gramEnd"/>
      <w:r w:rsidRPr="00673BDB">
        <w:rPr>
          <w:sz w:val="24"/>
          <w:szCs w:val="24"/>
        </w:rPr>
        <w:t xml:space="preserve">ѐртка, ключи от релейного шкафа, путевого ящика, носимая радиостанция или другие средства связи, сигнальный жилет </w:t>
      </w:r>
    </w:p>
    <w:tbl>
      <w:tblPr>
        <w:tblStyle w:val="TableGrid1"/>
        <w:tblW w:w="9742" w:type="dxa"/>
        <w:tblInd w:w="-108" w:type="dxa"/>
        <w:tblCellMar>
          <w:top w:w="9" w:type="dxa"/>
          <w:bottom w:w="6" w:type="dxa"/>
          <w:right w:w="38" w:type="dxa"/>
        </w:tblCellMar>
        <w:tblLook w:val="04A0"/>
      </w:tblPr>
      <w:tblGrid>
        <w:gridCol w:w="2394"/>
        <w:gridCol w:w="2393"/>
        <w:gridCol w:w="2393"/>
        <w:gridCol w:w="509"/>
        <w:gridCol w:w="2053"/>
      </w:tblGrid>
      <w:tr w:rsidR="00CF63FB" w:rsidRPr="00673BDB" w:rsidTr="004A3035">
        <w:trPr>
          <w:trHeight w:val="65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b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68" w:firstLine="0"/>
              <w:jc w:val="right"/>
              <w:rPr>
                <w:sz w:val="24"/>
                <w:szCs w:val="24"/>
              </w:rPr>
            </w:pPr>
            <w:r w:rsidRPr="00673BDB">
              <w:rPr>
                <w:b/>
                <w:sz w:val="24"/>
                <w:szCs w:val="24"/>
              </w:rPr>
              <w:t xml:space="preserve">выполняемой 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F63FB" w:rsidRPr="00673BDB" w:rsidTr="004A3035">
        <w:trPr>
          <w:trHeight w:val="33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F63FB" w:rsidRPr="00673BDB" w:rsidTr="004A3035">
        <w:trPr>
          <w:trHeight w:val="1131"/>
        </w:trPr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Журнал электромеханика СЦБ 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73BDB">
              <w:rPr>
                <w:b/>
                <w:sz w:val="24"/>
                <w:szCs w:val="24"/>
              </w:rPr>
              <w:t xml:space="preserve">Форма ШУ-2 </w:t>
            </w:r>
          </w:p>
        </w:tc>
      </w:tr>
      <w:tr w:rsidR="00CF63FB" w:rsidRPr="00673BDB" w:rsidTr="004A3035">
        <w:trPr>
          <w:trHeight w:val="97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Результаты проверки, запись замечаний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Срок устранения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3FB" w:rsidRPr="00673BDB" w:rsidRDefault="00CF63FB" w:rsidP="004A3035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3BDB">
              <w:rPr>
                <w:sz w:val="24"/>
                <w:szCs w:val="24"/>
              </w:rPr>
              <w:t xml:space="preserve">Отметка об устранении </w:t>
            </w:r>
          </w:p>
        </w:tc>
      </w:tr>
      <w:tr w:rsidR="00CF63FB" w:rsidRPr="00673BDB" w:rsidTr="004A3035">
        <w:trPr>
          <w:trHeight w:val="33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FB" w:rsidRPr="00673BDB" w:rsidRDefault="00CF63FB" w:rsidP="004A303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F63FB" w:rsidRPr="00673BDB" w:rsidRDefault="00CF63FB" w:rsidP="00CF63FB">
      <w:pPr>
        <w:spacing w:after="11" w:line="271" w:lineRule="auto"/>
        <w:ind w:left="0" w:right="0" w:firstLine="0"/>
        <w:jc w:val="left"/>
        <w:rPr>
          <w:sz w:val="24"/>
          <w:szCs w:val="24"/>
        </w:rPr>
      </w:pPr>
      <w:r w:rsidRPr="00673BDB">
        <w:rPr>
          <w:b/>
          <w:sz w:val="24"/>
          <w:szCs w:val="24"/>
        </w:rPr>
        <w:t xml:space="preserve">Предварительная подготовка. Теоретические сведения: </w:t>
      </w:r>
    </w:p>
    <w:p w:rsidR="00CF63FB" w:rsidRPr="00673BDB" w:rsidRDefault="00CF63FB" w:rsidP="00CF63FB">
      <w:pPr>
        <w:spacing w:after="4" w:line="269" w:lineRule="auto"/>
        <w:ind w:left="0" w:right="707" w:firstLine="0"/>
        <w:jc w:val="center"/>
        <w:rPr>
          <w:sz w:val="24"/>
          <w:szCs w:val="24"/>
        </w:rPr>
      </w:pPr>
      <w:r w:rsidRPr="00673BDB">
        <w:rPr>
          <w:sz w:val="24"/>
          <w:szCs w:val="24"/>
        </w:rPr>
        <w:t xml:space="preserve">1 Общие указания </w:t>
      </w:r>
    </w:p>
    <w:p w:rsidR="00CF63FB" w:rsidRPr="00673BDB" w:rsidRDefault="00CF63FB" w:rsidP="00CF63FB">
      <w:pPr>
        <w:numPr>
          <w:ilvl w:val="1"/>
          <w:numId w:val="7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Настоящая карта технологического процесса распространяется на экранированные электрические кабели парной скрутки, применяемые в системах СЦБ на базе аппаратно-программных средств и предназначенные для обеспечения связи между объектными контроллерами и напольными устройствами. </w:t>
      </w:r>
    </w:p>
    <w:p w:rsidR="00CF63FB" w:rsidRPr="00673BDB" w:rsidRDefault="00CF63FB" w:rsidP="00CF63FB">
      <w:pPr>
        <w:numPr>
          <w:ilvl w:val="1"/>
          <w:numId w:val="7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Проверка целостности экрана кабеля выполняется методом сравнения сопротивления экрана с сопротивлением кабельной жилы данного отрезка кабеля. Места </w:t>
      </w:r>
      <w:proofErr w:type="spellStart"/>
      <w:r w:rsidRPr="00673BDB">
        <w:rPr>
          <w:sz w:val="24"/>
          <w:szCs w:val="24"/>
        </w:rPr>
        <w:t>закорачивания</w:t>
      </w:r>
      <w:proofErr w:type="spellEnd"/>
      <w:r w:rsidRPr="00673BDB">
        <w:rPr>
          <w:sz w:val="24"/>
          <w:szCs w:val="24"/>
        </w:rPr>
        <w:t xml:space="preserve"> пары свободных кабельных жил (кабельная муфта, релейный шкаф, путевой ящик), определяются на основе анализа кабельных планов. </w:t>
      </w:r>
    </w:p>
    <w:p w:rsidR="00CF63FB" w:rsidRPr="00673BDB" w:rsidRDefault="00CF63FB" w:rsidP="00CF63FB">
      <w:pPr>
        <w:numPr>
          <w:ilvl w:val="1"/>
          <w:numId w:val="7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Со стороны объектных контроллеров экраны кабелей должны быть соединены между собой и заземлены на внешний контур заземления. Со стороны напольного оборудования экран должен быть изолирован от земли. </w:t>
      </w:r>
    </w:p>
    <w:p w:rsidR="00CF63FB" w:rsidRPr="00673BDB" w:rsidRDefault="00CF63FB" w:rsidP="00CF63FB">
      <w:pPr>
        <w:numPr>
          <w:ilvl w:val="0"/>
          <w:numId w:val="8"/>
        </w:numPr>
        <w:spacing w:after="5" w:line="268" w:lineRule="auto"/>
        <w:ind w:right="200" w:hanging="211"/>
        <w:rPr>
          <w:sz w:val="24"/>
          <w:szCs w:val="24"/>
        </w:rPr>
      </w:pPr>
      <w:r w:rsidRPr="00673BDB">
        <w:rPr>
          <w:sz w:val="24"/>
          <w:szCs w:val="24"/>
        </w:rPr>
        <w:t xml:space="preserve">Меры безопасности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При выполнении работ следует руководствоваться требованиями пунктов 1.17, 1.18, 1.28, 1.44 раздела I, пункта 2.1 раздела II III, пунктов 11.4^11.7 раздела XI «Правил по охране труда при техническом обслуживании и ремонте устройств сигнализации, централизации и блокировки в ОАО «РЖД», утвержденных распоряжением ОАО «РЖД» от 30.09.2009 №2013р.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>2.3 Работа выполняется без снятия напряжения электротехническим персоналом, имеющим группу по электробезопасности при работе в электроустановках до 1000</w:t>
      </w:r>
      <w:proofErr w:type="gramStart"/>
      <w:r w:rsidRPr="00673BDB">
        <w:rPr>
          <w:sz w:val="24"/>
          <w:szCs w:val="24"/>
        </w:rPr>
        <w:t xml:space="preserve"> В</w:t>
      </w:r>
      <w:proofErr w:type="gramEnd"/>
      <w:r w:rsidRPr="00673BDB">
        <w:rPr>
          <w:sz w:val="24"/>
          <w:szCs w:val="24"/>
        </w:rPr>
        <w:t xml:space="preserve"> не ниже III, перед началом работ проинструктированным в установленном порядке.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Измерение сопротивления изоляции экрана кабеля по отношению к земле производится по распоряжению с записью в Журнале учета работ по нарядам и распоряжениям. </w:t>
      </w:r>
    </w:p>
    <w:p w:rsidR="00CF63FB" w:rsidRPr="00673BDB" w:rsidRDefault="00CF63FB" w:rsidP="00CF63FB">
      <w:pPr>
        <w:numPr>
          <w:ilvl w:val="1"/>
          <w:numId w:val="9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В релейном помещении измерения может выполнять один работник, на напольных устройствах работа выполняется бригадой, состоящей не менее чем из двух работников, один из которых должен следить за движением поездов. </w:t>
      </w:r>
    </w:p>
    <w:p w:rsidR="00CF63FB" w:rsidRPr="00673BDB" w:rsidRDefault="00CF63FB" w:rsidP="00CF63FB">
      <w:pPr>
        <w:numPr>
          <w:ilvl w:val="1"/>
          <w:numId w:val="9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На станции работа выполняется с оформлением записи в Журнале осмотра путей, стрелочных переводов, устройств сигнализации, централизации и блокировки, связи и контактной сети формы ДУ-46 (далее Журнал осмотра) о необходимости объявления ДСП по громкоговорящей связи о движении (приближении) поездов к месту работ. Наличие подписи ДСП под этой записью является разрешением для выполнения работ. Последовательность выполнения работ должна быть определена с учетом направления движения поездов и маршрутов прохода по станции.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На перегонах следовать к месту работ и обратно необходимо в стороне от пути или по обочине земляного полотна не ближе 2,5 м от крайнего рельса. При невозможности пройти в стороне от пути или по обочине (в тоннелях, на мостах, при разливе рек, во время заносов и в других случаях) проход по пути допускается только навстречу движению поездов в установленном направлении, контролируя приближение поезда также и по неправильному направлению. Для определения направления движения поездов следует ориентироваться по показаниям светофоров, при необходимости, поддерживая связь с ДСП. </w:t>
      </w:r>
    </w:p>
    <w:p w:rsidR="00CF63FB" w:rsidRPr="00673BDB" w:rsidRDefault="00CF63FB" w:rsidP="00CF63FB">
      <w:pPr>
        <w:numPr>
          <w:ilvl w:val="1"/>
          <w:numId w:val="9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При приближении поезда заблаговременно отойти в сторону от железнодорожного пути на безопасное расстояние или в заранее определенное место, а материалы, инструмент и приспособления убрать за пределы габарита подвижного состава. </w:t>
      </w:r>
    </w:p>
    <w:p w:rsidR="00CF63FB" w:rsidRPr="00673BDB" w:rsidRDefault="00CF63FB" w:rsidP="00CF63FB">
      <w:pPr>
        <w:numPr>
          <w:ilvl w:val="1"/>
          <w:numId w:val="9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При работе с </w:t>
      </w:r>
      <w:proofErr w:type="spellStart"/>
      <w:r w:rsidRPr="00673BDB">
        <w:rPr>
          <w:sz w:val="24"/>
          <w:szCs w:val="24"/>
        </w:rPr>
        <w:t>мегаомметром</w:t>
      </w:r>
      <w:proofErr w:type="spellEnd"/>
      <w:r w:rsidRPr="00673BDB">
        <w:rPr>
          <w:sz w:val="24"/>
          <w:szCs w:val="24"/>
        </w:rPr>
        <w:t xml:space="preserve"> запрещается прикасаться к токоведущим частям, к которым он присоединен. Подключение </w:t>
      </w:r>
      <w:proofErr w:type="spellStart"/>
      <w:r w:rsidRPr="00673BDB">
        <w:rPr>
          <w:sz w:val="24"/>
          <w:szCs w:val="24"/>
        </w:rPr>
        <w:t>мегаомметра</w:t>
      </w:r>
      <w:proofErr w:type="spellEnd"/>
      <w:r w:rsidRPr="00673BDB">
        <w:rPr>
          <w:sz w:val="24"/>
          <w:szCs w:val="24"/>
        </w:rPr>
        <w:t xml:space="preserve"> к измеряемой цепи и «земле» производить специальными наконечниками с изолирующими рукоятками. </w:t>
      </w:r>
    </w:p>
    <w:p w:rsidR="00CF63FB" w:rsidRPr="00673BDB" w:rsidRDefault="00CF63FB" w:rsidP="00CF63FB">
      <w:pPr>
        <w:numPr>
          <w:ilvl w:val="1"/>
          <w:numId w:val="9"/>
        </w:numPr>
        <w:spacing w:after="5" w:line="268" w:lineRule="auto"/>
        <w:ind w:right="200" w:firstLine="701"/>
        <w:rPr>
          <w:sz w:val="24"/>
          <w:szCs w:val="24"/>
        </w:rPr>
      </w:pPr>
      <w:r w:rsidRPr="00673BDB">
        <w:rPr>
          <w:sz w:val="24"/>
          <w:szCs w:val="24"/>
        </w:rPr>
        <w:t xml:space="preserve">Запрещается проводить измерения </w:t>
      </w:r>
      <w:proofErr w:type="spellStart"/>
      <w:r w:rsidRPr="00673BDB">
        <w:rPr>
          <w:sz w:val="24"/>
          <w:szCs w:val="24"/>
        </w:rPr>
        <w:t>мегаомметром</w:t>
      </w:r>
      <w:proofErr w:type="spellEnd"/>
      <w:r w:rsidRPr="00673BDB">
        <w:rPr>
          <w:sz w:val="24"/>
          <w:szCs w:val="24"/>
        </w:rPr>
        <w:t xml:space="preserve"> во время грозы и при ее приближении. </w:t>
      </w:r>
    </w:p>
    <w:p w:rsidR="00CF63FB" w:rsidRPr="00673BDB" w:rsidRDefault="00CF63FB" w:rsidP="00CF63FB">
      <w:pPr>
        <w:numPr>
          <w:ilvl w:val="0"/>
          <w:numId w:val="8"/>
        </w:numPr>
        <w:spacing w:after="5" w:line="268" w:lineRule="auto"/>
        <w:ind w:right="200" w:hanging="211"/>
        <w:rPr>
          <w:sz w:val="24"/>
          <w:szCs w:val="24"/>
        </w:rPr>
      </w:pPr>
      <w:r w:rsidRPr="00673BDB">
        <w:rPr>
          <w:sz w:val="24"/>
          <w:szCs w:val="24"/>
        </w:rPr>
        <w:t xml:space="preserve">Проверка целостности и измерение сопротивления изоляции экрана кабеля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Проверка целостности экрана кабеля выполняется в следующем порядке: </w:t>
      </w:r>
    </w:p>
    <w:p w:rsidR="00CF63FB" w:rsidRPr="00673BDB" w:rsidRDefault="00CF63FB" w:rsidP="00CF63FB">
      <w:pPr>
        <w:numPr>
          <w:ilvl w:val="2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электромеханик (далее ШН), находясь на объекте (кабельная муфта, релейный шкаф, путевой ящик) по команде старшего электромеханика (далее ШНС) соединяет между собой свободную пару кабельных жил; </w:t>
      </w:r>
    </w:p>
    <w:p w:rsidR="00CF63FB" w:rsidRPr="00673BDB" w:rsidRDefault="00CF63FB" w:rsidP="00CF63FB">
      <w:pPr>
        <w:numPr>
          <w:ilvl w:val="2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ШНС, находясь на посту централизации, измеряет сопротивление шлейфа 2-х жил кабеля. </w:t>
      </w:r>
    </w:p>
    <w:p w:rsidR="00CF63FB" w:rsidRPr="00673BDB" w:rsidRDefault="00CF63FB" w:rsidP="00CF63FB">
      <w:pPr>
        <w:numPr>
          <w:ilvl w:val="2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ШНС отключает заземление экрана кабеля от внешнего контура заземления; </w:t>
      </w:r>
    </w:p>
    <w:p w:rsidR="00CF63FB" w:rsidRPr="00673BDB" w:rsidRDefault="00CF63FB" w:rsidP="00CF63FB">
      <w:pPr>
        <w:numPr>
          <w:ilvl w:val="2"/>
          <w:numId w:val="8"/>
        </w:numPr>
        <w:spacing w:after="29" w:line="254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ШН соединяет между собой одну из жил и экран кабеля, а ШНС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измеряет сопротивление шлейфа одной жилы кабеля и экрана; </w:t>
      </w:r>
    </w:p>
    <w:p w:rsidR="00CF63FB" w:rsidRPr="00673BDB" w:rsidRDefault="00CF63FB" w:rsidP="00CF63FB">
      <w:pPr>
        <w:numPr>
          <w:ilvl w:val="2"/>
          <w:numId w:val="8"/>
        </w:numPr>
        <w:spacing w:after="29" w:line="254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ШН разъединяет жилу и экран кабеля, а ШНС подключает заземление </w:t>
      </w:r>
    </w:p>
    <w:p w:rsidR="00CF63FB" w:rsidRPr="00673BDB" w:rsidRDefault="00CF63FB" w:rsidP="00CF63FB">
      <w:pPr>
        <w:spacing w:after="5" w:line="268" w:lineRule="auto"/>
        <w:ind w:left="0" w:right="3667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экрана кабеля к внешнему контуру заземления; -сверяются результаты измерений.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Сопротивление шлейфа одной жилы кабеля и экрана не должно превышать сопротивление шлейфа 2-х жил кабеля более чем в 1,5 раза.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Измерение сопротивления изоляции экрана кабеля по отношению к земле производится в следующем порядке: </w:t>
      </w:r>
    </w:p>
    <w:p w:rsidR="00CF63FB" w:rsidRPr="00673BDB" w:rsidRDefault="00CF63FB" w:rsidP="00CF63FB">
      <w:pPr>
        <w:numPr>
          <w:ilvl w:val="2"/>
          <w:numId w:val="8"/>
        </w:numPr>
        <w:spacing w:after="29" w:line="254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на посту электрической централизации отключают заземление экрана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кабеля от внешнего контура заземления; </w:t>
      </w:r>
    </w:p>
    <w:p w:rsidR="00CF63FB" w:rsidRPr="00673BDB" w:rsidRDefault="00CF63FB" w:rsidP="00CF63FB">
      <w:pPr>
        <w:numPr>
          <w:ilvl w:val="2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proofErr w:type="spellStart"/>
      <w:r w:rsidRPr="00673BDB">
        <w:rPr>
          <w:sz w:val="24"/>
          <w:szCs w:val="24"/>
        </w:rPr>
        <w:t>мегаомметром</w:t>
      </w:r>
      <w:proofErr w:type="spellEnd"/>
      <w:r w:rsidRPr="00673BDB">
        <w:rPr>
          <w:sz w:val="24"/>
          <w:szCs w:val="24"/>
        </w:rPr>
        <w:t xml:space="preserve"> измеряют сопротивление изоляции экрана по отношению к земле; </w:t>
      </w:r>
    </w:p>
    <w:p w:rsidR="00CF63FB" w:rsidRPr="00673BDB" w:rsidRDefault="00CF63FB" w:rsidP="00CF63FB">
      <w:pPr>
        <w:numPr>
          <w:ilvl w:val="2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подключают заземление экрана кабеля к внешнему контуру заземления. </w:t>
      </w:r>
    </w:p>
    <w:p w:rsidR="00CF63FB" w:rsidRPr="00673BDB" w:rsidRDefault="00CF63FB" w:rsidP="00CF63FB">
      <w:pPr>
        <w:spacing w:after="5" w:line="268" w:lineRule="auto"/>
        <w:ind w:left="0" w:right="200" w:firstLine="0"/>
        <w:rPr>
          <w:sz w:val="24"/>
          <w:szCs w:val="24"/>
        </w:rPr>
      </w:pPr>
      <w:r w:rsidRPr="00673BDB">
        <w:rPr>
          <w:sz w:val="24"/>
          <w:szCs w:val="24"/>
        </w:rPr>
        <w:t xml:space="preserve">Сопротивление экрана кабеля должно быть не менее 5 Мом на 1 км длины кабеля.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Если измеренные значения сопротивления шлейфа экран-жила или сопротивления изоляции экрана кабеля не соответствуют указанным выше следует сообщить об этом диспетчеру дистанции СЦБ. </w:t>
      </w:r>
    </w:p>
    <w:p w:rsidR="00CF63FB" w:rsidRPr="00673BDB" w:rsidRDefault="00CF63FB" w:rsidP="00CF63FB">
      <w:pPr>
        <w:numPr>
          <w:ilvl w:val="0"/>
          <w:numId w:val="8"/>
        </w:numPr>
        <w:spacing w:after="5" w:line="268" w:lineRule="auto"/>
        <w:ind w:right="200" w:hanging="211"/>
        <w:rPr>
          <w:sz w:val="24"/>
          <w:szCs w:val="24"/>
        </w:rPr>
      </w:pPr>
      <w:r w:rsidRPr="00673BDB">
        <w:rPr>
          <w:sz w:val="24"/>
          <w:szCs w:val="24"/>
        </w:rPr>
        <w:t xml:space="preserve">Оформление результатов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Данные измерений зафиксировать в Паспорте на сигнальный кабель. </w:t>
      </w:r>
    </w:p>
    <w:p w:rsidR="00CF63FB" w:rsidRPr="00673BDB" w:rsidRDefault="00CF63FB" w:rsidP="00CF63FB">
      <w:pPr>
        <w:numPr>
          <w:ilvl w:val="1"/>
          <w:numId w:val="8"/>
        </w:numPr>
        <w:spacing w:after="5" w:line="268" w:lineRule="auto"/>
        <w:ind w:right="200" w:firstLine="720"/>
        <w:rPr>
          <w:sz w:val="24"/>
          <w:szCs w:val="24"/>
        </w:rPr>
      </w:pPr>
      <w:r w:rsidRPr="00673BDB">
        <w:rPr>
          <w:sz w:val="24"/>
          <w:szCs w:val="24"/>
        </w:rPr>
        <w:t xml:space="preserve">О выполненной работе сделать запись в журнале ШУ-2 с указанием устраненных недостатков. </w:t>
      </w:r>
    </w:p>
    <w:p w:rsidR="00CF63FB" w:rsidRPr="00673BDB" w:rsidRDefault="00CF63FB" w:rsidP="00CF63FB">
      <w:pPr>
        <w:spacing w:after="12" w:line="269" w:lineRule="auto"/>
        <w:ind w:left="0" w:right="934" w:firstLine="0"/>
        <w:jc w:val="center"/>
        <w:rPr>
          <w:sz w:val="24"/>
          <w:szCs w:val="24"/>
        </w:rPr>
      </w:pPr>
      <w:r w:rsidRPr="00673BDB">
        <w:rPr>
          <w:b/>
          <w:sz w:val="24"/>
          <w:szCs w:val="24"/>
        </w:rPr>
        <w:t xml:space="preserve">Контрольные вопросы: </w:t>
      </w:r>
    </w:p>
    <w:p w:rsidR="00CF63FB" w:rsidRDefault="00CF63FB" w:rsidP="00CF63FB">
      <w:pPr>
        <w:ind w:left="0" w:firstLine="0"/>
      </w:pPr>
      <w:r w:rsidRPr="00673BDB">
        <w:rPr>
          <w:sz w:val="24"/>
          <w:szCs w:val="24"/>
        </w:rPr>
        <w:t>1.Назовите применяемые инструменты и оборудование</w:t>
      </w:r>
    </w:p>
    <w:sectPr w:rsidR="00CF63FB" w:rsidSect="006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90D"/>
    <w:multiLevelType w:val="hybridMultilevel"/>
    <w:tmpl w:val="ABBCED9C"/>
    <w:lvl w:ilvl="0" w:tplc="31701D18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EC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E7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A59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A7E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A4F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294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252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A7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347099"/>
    <w:multiLevelType w:val="hybridMultilevel"/>
    <w:tmpl w:val="D94CEED4"/>
    <w:lvl w:ilvl="0" w:tplc="D12CFCAE">
      <w:start w:val="3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03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EC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8E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C5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E3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21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24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CE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73E29"/>
    <w:multiLevelType w:val="hybridMultilevel"/>
    <w:tmpl w:val="F83832BE"/>
    <w:lvl w:ilvl="0" w:tplc="0EE01F5E">
      <w:start w:val="1"/>
      <w:numFmt w:val="bullet"/>
      <w:lvlText w:val="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E01E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8E55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266F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50ACB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EC6D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6EB6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CD81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6C30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D75BB"/>
    <w:multiLevelType w:val="multilevel"/>
    <w:tmpl w:val="AE9AF9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797EB1"/>
    <w:multiLevelType w:val="hybridMultilevel"/>
    <w:tmpl w:val="4FD4EB04"/>
    <w:lvl w:ilvl="0" w:tplc="7AB295EC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E2B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8C5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496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C29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43D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EBB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AC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025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A346C7"/>
    <w:multiLevelType w:val="multilevel"/>
    <w:tmpl w:val="E5904B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287F25"/>
    <w:multiLevelType w:val="hybridMultilevel"/>
    <w:tmpl w:val="E688B6C4"/>
    <w:lvl w:ilvl="0" w:tplc="F0CA225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A19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451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84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2E4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EC88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E3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2B9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6B6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BB26E1"/>
    <w:multiLevelType w:val="multilevel"/>
    <w:tmpl w:val="A26470EC"/>
    <w:lvl w:ilvl="0">
      <w:start w:val="2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0C1073"/>
    <w:multiLevelType w:val="hybridMultilevel"/>
    <w:tmpl w:val="D1FEB79A"/>
    <w:lvl w:ilvl="0" w:tplc="1188D5B4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8A"/>
    <w:rsid w:val="00686310"/>
    <w:rsid w:val="006C21BF"/>
    <w:rsid w:val="008800BE"/>
    <w:rsid w:val="00A32B8A"/>
    <w:rsid w:val="00CF0381"/>
    <w:rsid w:val="00C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FB"/>
    <w:pPr>
      <w:spacing w:after="191"/>
      <w:ind w:left="1592" w:right="15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F63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3</cp:revision>
  <dcterms:created xsi:type="dcterms:W3CDTF">2020-04-09T18:44:00Z</dcterms:created>
  <dcterms:modified xsi:type="dcterms:W3CDTF">2020-04-10T05:27:00Z</dcterms:modified>
</cp:coreProperties>
</file>