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6E61" w:rsidP="00736E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ОП.08 Правовые основы профессиональной деятельности</w:t>
      </w:r>
    </w:p>
    <w:p w:rsidR="00736E61" w:rsidRDefault="00736E61" w:rsidP="00736E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Преподаватель: Леонова Елена Павловна</w:t>
      </w:r>
    </w:p>
    <w:p w:rsidR="00736E61" w:rsidRDefault="00736E61" w:rsidP="00736E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Ответы на задания дифференцированного зачета высылать на адрес электронной почты: </w:t>
      </w:r>
      <w:hyperlink r:id="rId5" w:history="1">
        <w:r w:rsidRPr="00E7363D">
          <w:rPr>
            <w:rStyle w:val="a3"/>
            <w:rFonts w:ascii="Times New Roman" w:hAnsi="Times New Roman" w:cs="Times New Roman"/>
            <w:b/>
            <w:sz w:val="24"/>
            <w:szCs w:val="24"/>
          </w:rPr>
          <w:t>wosduh03102018@mail.ru</w:t>
        </w:r>
      </w:hyperlink>
    </w:p>
    <w:p w:rsidR="00736E61" w:rsidRDefault="00736E61" w:rsidP="00736E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оформляется рукописно (он качественно фотографируется) или в печатном виде на листах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и отправляется на адрес электронной почты преподавателя. Работы обязательно необходимо подписать: специальность, группа,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ФИО</w:t>
      </w:r>
    </w:p>
    <w:p w:rsidR="00736E61" w:rsidRPr="00736E61" w:rsidRDefault="00736E61" w:rsidP="00736E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на дифференцированный зачет</w:t>
      </w:r>
    </w:p>
    <w:p w:rsidR="00736E61" w:rsidRPr="00736E61" w:rsidRDefault="00736E61" w:rsidP="00736E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Экономика организации изучает…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технологию производства;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производственную деятельность;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предприятия, механизмы формирования и использования основных факторов производства и экономических ресурсов  предприятия.</w:t>
      </w:r>
    </w:p>
    <w:p w:rsidR="00736E61" w:rsidRPr="00736E61" w:rsidRDefault="00736E61" w:rsidP="00736E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 производственном кооперативе может быть…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неограниченное количество участников;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не более 50-ти участников;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не более 5-ти участников.</w:t>
      </w:r>
    </w:p>
    <w:p w:rsidR="00736E61" w:rsidRPr="00736E61" w:rsidRDefault="00736E61" w:rsidP="00736E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 xml:space="preserve">Предприятие получает прибыль  при условии, если… 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выручка равна нулю;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выручка равна себестоимости;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себестоимость ниже выручки.</w:t>
      </w:r>
    </w:p>
    <w:p w:rsidR="00736E61" w:rsidRPr="00736E61" w:rsidRDefault="00736E61" w:rsidP="00736E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 xml:space="preserve">Предприятие, в котором наряду с участниками, осуществляющими от его имени предпринимательскую деятельность и отвечающими по его обязательствам своим имуществом, имеется один или несколько участников, связанных с его деятельностью, в пределах сумм, внесенных ими вкладов, и не </w:t>
      </w:r>
      <w:proofErr w:type="gramStart"/>
      <w:r w:rsidRPr="00736E61">
        <w:rPr>
          <w:rFonts w:ascii="Times New Roman" w:hAnsi="Times New Roman" w:cs="Times New Roman"/>
          <w:sz w:val="24"/>
          <w:szCs w:val="24"/>
        </w:rPr>
        <w:t>принимают участие в осуществлении ею предпринимательской деятельности называется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полное товарищество;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товарищество на вере.</w:t>
      </w:r>
    </w:p>
    <w:p w:rsidR="00736E61" w:rsidRPr="00736E61" w:rsidRDefault="00736E61" w:rsidP="00736E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Хозяйственные общества – это…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 xml:space="preserve"> объединение лиц, основанное на личном участии их членов в ведении дел фирмы;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 xml:space="preserve"> объединение капиталов, предполагающее сложение только капиталов, но не деятельности вкладчиков;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объединение лиц, предполагающее сложение только капиталов, но не деятельности вкладчиков.</w:t>
      </w:r>
    </w:p>
    <w:p w:rsidR="00736E61" w:rsidRPr="00736E61" w:rsidRDefault="00736E61" w:rsidP="00736E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 xml:space="preserve">Уставный капитал Акционерного общества складывается  </w:t>
      </w:r>
      <w:proofErr w:type="gramStart"/>
      <w:r w:rsidRPr="00736E6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…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номинальной стоимости акций общества;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 xml:space="preserve"> стоимости вкладов его участников;</w:t>
      </w:r>
    </w:p>
    <w:p w:rsidR="00736E61" w:rsidRPr="00736E61" w:rsidRDefault="00736E61" w:rsidP="00736E6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прибыли предприятия.</w:t>
      </w:r>
    </w:p>
    <w:p w:rsidR="00736E61" w:rsidRPr="00736E61" w:rsidRDefault="00736E61" w:rsidP="00736E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Гражданин вправе заниматься предпринимательской деятельностью…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с момента государственной регистрации договора покупки офисного помещения;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с момента сдачи экзамена по предпринимательскому праву;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6E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 в качестве индивидуального предпринимателя.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8. Коммерческими организациями признаются…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акционерные общества и организации, не имеющие извлечение прибыли в качестве основной цели своей деятельности;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общества с ограниченной ответственностью и другие организации, преследующие извлечение прибыли в качестве основной цели своей деятельности;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lastRenderedPageBreak/>
        <w:t>в. хозяйственные общества и товарищества.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 xml:space="preserve">9. Субъектами малого предпринимательства признаются физические лица… 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достигшие 18-летнего возраста;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занимающиеся предпринимательской деятельностью без образования юридического лица;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736E61">
        <w:rPr>
          <w:rFonts w:ascii="Times New Roman" w:hAnsi="Times New Roman" w:cs="Times New Roman"/>
          <w:sz w:val="24"/>
          <w:szCs w:val="24"/>
        </w:rPr>
        <w:t>работающие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 xml:space="preserve"> в производственных кооперативах.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10. Экономические споры по поводу прав и обязанностей, возникших из договора, называются…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договорными;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б. преддоговорными;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внедоговорными.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11. … - это соглашение двух или нескольких лиц об установлении, изменении или прекращении гражданских прав и обязанностей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сделка;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договор;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в. обязательство.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12. Основные права и обязанности работника определены …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трудовым Кодексом РФ;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указом президента РФ «Об ответственности за нарушение трудовых прав граждан»;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федеральными законами и локальными нормативными актами.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13. При приеме на работу, по общему правилу, испытательный срок не должен превышать … месяцев.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3;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9;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в. 2.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14. … - это дисциплинарное взыскание, не закрепленное в ТК РФ.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замечание;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лишение премии;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в. выговор.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15. Дисциплинарное взыскание применяется со дня совершения проступка не позднее … месяца.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2;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3;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в. 1.</w:t>
      </w:r>
    </w:p>
    <w:p w:rsidR="00736E61" w:rsidRPr="00736E61" w:rsidRDefault="00736E61" w:rsidP="0073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16. Исключает материальную ответственность работника перед работодателем следующее обстоятельство: …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возникновение ущерба вследствие непреодолимой силы;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причинение ущерба лицом моложе 20 лет;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в. ущерб причинён работником – совместителем.</w:t>
      </w:r>
    </w:p>
    <w:p w:rsidR="00736E61" w:rsidRPr="00736E61" w:rsidRDefault="00736E61" w:rsidP="00736E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17. Возможна замена денежной компенсацией …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а. всего отпуска;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36E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6E61">
        <w:rPr>
          <w:rFonts w:ascii="Times New Roman" w:hAnsi="Times New Roman" w:cs="Times New Roman"/>
          <w:sz w:val="24"/>
          <w:szCs w:val="24"/>
        </w:rPr>
        <w:t>. отпуска работника вредного производства;</w:t>
      </w:r>
    </w:p>
    <w:p w:rsidR="00736E61" w:rsidRPr="00736E61" w:rsidRDefault="00736E61" w:rsidP="00736E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sz w:val="24"/>
          <w:szCs w:val="24"/>
        </w:rPr>
        <w:t>в. части отпуска сверх 28 календарных дней.</w:t>
      </w:r>
    </w:p>
    <w:p w:rsidR="00736E61" w:rsidRDefault="00736E61" w:rsidP="00736E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E61" w:rsidRPr="00736E61" w:rsidRDefault="00736E61" w:rsidP="0073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Решите задачу: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36E61">
        <w:rPr>
          <w:rFonts w:ascii="Times New Roman" w:hAnsi="Times New Roman" w:cs="Times New Roman"/>
          <w:sz w:val="24"/>
          <w:szCs w:val="24"/>
        </w:rPr>
        <w:t xml:space="preserve">лектромонтер по ремонту и обслуживанию электрооборудования ушел </w:t>
      </w:r>
      <w:r>
        <w:rPr>
          <w:rFonts w:ascii="Times New Roman" w:hAnsi="Times New Roman" w:cs="Times New Roman"/>
          <w:sz w:val="24"/>
          <w:szCs w:val="24"/>
        </w:rPr>
        <w:t>в отпуск по графику с 20 мая 2020</w:t>
      </w:r>
      <w:r w:rsidRPr="00736E61">
        <w:rPr>
          <w:rFonts w:ascii="Times New Roman" w:hAnsi="Times New Roman" w:cs="Times New Roman"/>
          <w:sz w:val="24"/>
          <w:szCs w:val="24"/>
        </w:rPr>
        <w:t xml:space="preserve"> года на 28 календарных дней. 31 мая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6E61">
        <w:rPr>
          <w:rFonts w:ascii="Times New Roman" w:hAnsi="Times New Roman" w:cs="Times New Roman"/>
          <w:sz w:val="24"/>
          <w:szCs w:val="24"/>
        </w:rPr>
        <w:t xml:space="preserve"> года он был отправлен в стационарное лечебное учреждение в связи с острым приступом аппендицита, где пролежал 2 недели. </w:t>
      </w:r>
    </w:p>
    <w:p w:rsidR="00736E61" w:rsidRPr="00736E61" w:rsidRDefault="00736E61" w:rsidP="0073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E6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736E61">
        <w:rPr>
          <w:rFonts w:ascii="Times New Roman" w:hAnsi="Times New Roman" w:cs="Times New Roman"/>
          <w:sz w:val="24"/>
          <w:szCs w:val="24"/>
        </w:rPr>
        <w:t xml:space="preserve"> Как следует решить вопрос о дальнейшем использовании отпуска? На основании чего?</w:t>
      </w:r>
    </w:p>
    <w:p w:rsidR="00736E61" w:rsidRPr="00736E61" w:rsidRDefault="00736E61" w:rsidP="00736E61">
      <w:pPr>
        <w:rPr>
          <w:b/>
        </w:rPr>
      </w:pPr>
    </w:p>
    <w:sectPr w:rsidR="00736E61" w:rsidRPr="00736E61" w:rsidSect="00C11A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2D86"/>
    <w:multiLevelType w:val="hybridMultilevel"/>
    <w:tmpl w:val="02F82F20"/>
    <w:lvl w:ilvl="0" w:tplc="2CB6B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000000"/>
      </w:rPr>
    </w:lvl>
    <w:lvl w:ilvl="1" w:tplc="ACA4A8EE">
      <w:start w:val="1"/>
      <w:numFmt w:val="russianLower"/>
      <w:lvlText w:val="%2."/>
      <w:lvlJc w:val="left"/>
      <w:pPr>
        <w:ind w:left="1080" w:hanging="360"/>
      </w:pPr>
      <w:rPr>
        <w:rFonts w:cs="Times New Roman"/>
        <w:b w:val="0"/>
        <w:bCs w:val="0"/>
        <w:color w:val="00000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E61"/>
    <w:rsid w:val="00736E61"/>
    <w:rsid w:val="00C1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duh0310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БТЖТ-ЗО</dc:creator>
  <cp:keywords/>
  <dc:description/>
  <cp:lastModifiedBy>БТЖТ-ЗО</cp:lastModifiedBy>
  <cp:revision>3</cp:revision>
  <dcterms:created xsi:type="dcterms:W3CDTF">2020-05-11T03:41:00Z</dcterms:created>
  <dcterms:modified xsi:type="dcterms:W3CDTF">2020-05-11T03:48:00Z</dcterms:modified>
</cp:coreProperties>
</file>